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b/>
        </w:rPr>
      </w:pPr>
      <w:r>
        <w:rPr>
          <w:b/>
        </w:rPr>
        <w:t>Transcript: Joint press briefing by Javier Solana, Secretary General of the Council of the EU and High Representative for CFSP, and Jaap de Hoop Schefr, Secretary General of NATO</w:t>
      </w:r>
    </w:p>
    <w:p>
      <w:pPr>
        <w:pStyle w:val="Normal1"/>
        <w:widowControl/>
        <w:bidi w:val="0"/>
        <w:jc w:val="left"/>
        <w:rPr/>
      </w:pPr>
      <w:r>
        <w:rPr/>
      </w:r>
    </w:p>
    <w:p>
      <w:pPr>
        <w:pStyle w:val="Normal1"/>
        <w:widowControl/>
        <w:bidi w:val="0"/>
        <w:jc w:val="left"/>
        <w:rPr/>
      </w:pPr>
      <w:r>
        <w:rPr/>
        <w:t xml:space="preserve">https://audiovisual.ec.europa.eu/en/video/I-056637 </w:t>
      </w:r>
    </w:p>
    <w:p>
      <w:pPr>
        <w:pStyle w:val="Normal1"/>
        <w:widowControl/>
        <w:bidi w:val="0"/>
        <w:jc w:val="left"/>
        <w:rPr/>
      </w:pPr>
      <w:r>
        <w:rPr/>
      </w:r>
    </w:p>
    <w:p>
      <w:pPr>
        <w:pStyle w:val="Normal1"/>
        <w:widowControl/>
        <w:bidi w:val="0"/>
        <w:jc w:val="left"/>
        <w:rPr/>
      </w:pPr>
      <w:r>
        <w:rPr/>
        <w:t>0:08 – 1:28</w:t>
      </w:r>
    </w:p>
    <w:p>
      <w:pPr>
        <w:pStyle w:val="Normal1"/>
        <w:widowControl/>
        <w:bidi w:val="0"/>
        <w:jc w:val="left"/>
        <w:rPr/>
      </w:pPr>
      <w:r>
        <w:rPr/>
      </w:r>
    </w:p>
    <w:p>
      <w:pPr>
        <w:pStyle w:val="Normal1"/>
        <w:widowControl/>
        <w:bidi w:val="0"/>
        <w:jc w:val="left"/>
        <w:rPr/>
      </w:pPr>
      <w:r>
        <w:rPr/>
        <w:t>Solana: “We had a very good, long meeting fundamentally about Kosovo. We have followed together the situation and the cooperation between NATO and the EU today and in the future as long as our missions are being deployed…. we have shown also our hope that everybody will act responsibly in the coming period of time so that the cooperation of international actors which are on the ground can be constructive and positive to the stability of the region. That has been always the aim of NATO and the aim of the EU as you know very well. It was very well explained last Monday by the ministers of foreign affairs of the EU… So the cooperation is, as you can imagine, solid and we are going to continue working in that direction. Now, we’ve been coming also on the situation in Belgrade and I’d like to say very clearly that for us good and solid relations with Belgrade are fundamental. Belgrade has an offer to negotiate with the EU the manner in which the relation can be deeper to the SAA… It’s important for that the situation calms down and everybody acts responsibly.”</w:t>
      </w:r>
    </w:p>
    <w:p>
      <w:pPr>
        <w:pStyle w:val="Normal1"/>
        <w:widowControl/>
        <w:bidi w:val="0"/>
        <w:jc w:val="left"/>
        <w:rPr/>
      </w:pPr>
      <w:r>
        <w:rPr/>
      </w:r>
    </w:p>
    <w:p>
      <w:pPr>
        <w:pStyle w:val="Normal1"/>
        <w:widowControl/>
        <w:bidi w:val="0"/>
        <w:jc w:val="left"/>
        <w:rPr/>
      </w:pPr>
      <w:r>
        <w:rPr/>
        <w:t>7:07</w:t>
      </w:r>
    </w:p>
    <w:p>
      <w:pPr>
        <w:pStyle w:val="Normal1"/>
        <w:widowControl/>
        <w:bidi w:val="0"/>
        <w:jc w:val="left"/>
        <w:rPr/>
      </w:pPr>
      <w:r>
        <w:rPr/>
      </w:r>
    </w:p>
    <w:p>
      <w:pPr>
        <w:pStyle w:val="Normal1"/>
        <w:widowControl/>
        <w:bidi w:val="0"/>
        <w:jc w:val="left"/>
        <w:rPr/>
      </w:pPr>
      <w:r>
        <w:rPr/>
        <w:t>Question: “Russia’s Medvedev is in Belgrade today for a trip aimed at reinforcing ties between Moscow and Belgrade. What concrete steps can the EU and NATO do at this stage to repair the relationship with Serbia and strengthening ties in the coming weeks?”</w:t>
      </w:r>
    </w:p>
    <w:p>
      <w:pPr>
        <w:pStyle w:val="Normal1"/>
        <w:widowControl/>
        <w:bidi w:val="0"/>
        <w:jc w:val="left"/>
        <w:rPr/>
      </w:pPr>
      <w:r>
        <w:rPr/>
      </w:r>
    </w:p>
    <w:p>
      <w:pPr>
        <w:pStyle w:val="Normal1"/>
        <w:widowControl/>
        <w:bidi w:val="0"/>
        <w:jc w:val="left"/>
        <w:rPr/>
      </w:pPr>
      <w:r>
        <w:rPr/>
        <w:t>7:30 – 8:05</w:t>
      </w:r>
    </w:p>
    <w:p>
      <w:pPr>
        <w:pStyle w:val="Normal1"/>
        <w:widowControl/>
        <w:bidi w:val="0"/>
        <w:jc w:val="left"/>
        <w:rPr/>
      </w:pPr>
      <w:r>
        <w:rPr/>
      </w:r>
    </w:p>
    <w:p>
      <w:pPr>
        <w:pStyle w:val="Normal1"/>
        <w:widowControl/>
        <w:bidi w:val="0"/>
        <w:jc w:val="left"/>
        <w:rPr/>
      </w:pPr>
      <w:r>
        <w:rPr/>
        <w:t>Solana: “Our wish is a [?] relationship with Serbia. Elections took place in Serbia, we offered the goal, the possibility of getting closer to the EU. That continues to be our aim. We don’t think that a stable Balkan will not be possible without a [?] and a solid relation to the EU. Anything that can be done, we will do it. It is important that the other party is also ready.”</w:t>
      </w:r>
    </w:p>
    <w:p>
      <w:pPr>
        <w:pStyle w:val="Normal1"/>
        <w:widowControl/>
        <w:bidi w:val="0"/>
        <w:jc w:val="left"/>
        <w:rPr/>
      </w:pPr>
      <w:r>
        <w:rPr/>
      </w:r>
    </w:p>
    <w:p>
      <w:pPr>
        <w:pStyle w:val="Normal1"/>
        <w:widowControl/>
        <w:bidi w:val="0"/>
        <w:jc w:val="left"/>
        <w:rPr/>
      </w:pPr>
      <w:r>
        <w:rPr/>
        <w:t>8:35</w:t>
      </w:r>
    </w:p>
    <w:p>
      <w:pPr>
        <w:pStyle w:val="Normal1"/>
        <w:widowControl/>
        <w:bidi w:val="0"/>
        <w:jc w:val="left"/>
        <w:rPr/>
      </w:pPr>
      <w:r>
        <w:rPr/>
      </w:r>
    </w:p>
    <w:p>
      <w:pPr>
        <w:pStyle w:val="Normal1"/>
        <w:widowControl/>
        <w:bidi w:val="0"/>
        <w:jc w:val="left"/>
        <w:rPr/>
      </w:pPr>
      <w:r>
        <w:rPr/>
        <w:t>Question: “If we agree that Kosovo is a unique case, why in that case Serbia couldn’t be unique case for European integration. Meaning that you could offer something more than the other countries with regard to European integration?”</w:t>
      </w:r>
    </w:p>
    <w:p>
      <w:pPr>
        <w:pStyle w:val="Normal1"/>
        <w:widowControl/>
        <w:bidi w:val="0"/>
        <w:jc w:val="left"/>
        <w:rPr/>
      </w:pPr>
      <w:r>
        <w:rPr/>
      </w:r>
    </w:p>
    <w:p>
      <w:pPr>
        <w:pStyle w:val="Normal1"/>
        <w:widowControl/>
        <w:bidi w:val="0"/>
        <w:jc w:val="left"/>
        <w:rPr/>
      </w:pPr>
      <w:r>
        <w:rPr/>
        <w:t>9:12 – 9:43</w:t>
      </w:r>
    </w:p>
    <w:p>
      <w:pPr>
        <w:pStyle w:val="Normal1"/>
        <w:widowControl/>
        <w:bidi w:val="0"/>
        <w:jc w:val="left"/>
        <w:rPr/>
      </w:pPr>
      <w:r>
        <w:rPr/>
      </w:r>
    </w:p>
    <w:p>
      <w:pPr>
        <w:pStyle w:val="Normal1"/>
        <w:widowControl/>
        <w:bidi w:val="0"/>
        <w:jc w:val="left"/>
        <w:rPr/>
      </w:pPr>
      <w:r>
        <w:rPr/>
        <w:t>Solana: “You know very well the scheme we have for all the countries in the Balkan. A scheme which is well defined through the stabilization and association process. Now what I can tell you is that the speed and way to travel that channel may be different. It doesn’t have to be the same for everybody. I think I say enough to understand what the offer is.”</w:t>
      </w:r>
    </w:p>
    <w:p>
      <w:pPr>
        <w:pStyle w:val="Normal1"/>
        <w:widowControl/>
        <w:bidi w:val="0"/>
        <w:jc w:val="left"/>
        <w:rPr/>
      </w:pPr>
      <w:r>
        <w:rPr/>
      </w:r>
    </w:p>
    <w:p>
      <w:pPr>
        <w:pStyle w:val="Normal1"/>
        <w:widowControl/>
        <w:bidi w:val="0"/>
        <w:jc w:val="left"/>
        <w:rPr/>
      </w:pPr>
      <w:r>
        <w:rPr/>
        <w:t>10:20</w:t>
      </w:r>
    </w:p>
    <w:p>
      <w:pPr>
        <w:pStyle w:val="Normal1"/>
        <w:widowControl/>
        <w:bidi w:val="0"/>
        <w:jc w:val="left"/>
        <w:rPr/>
      </w:pPr>
      <w:r>
        <w:rPr/>
      </w:r>
    </w:p>
    <w:p>
      <w:pPr>
        <w:pStyle w:val="Normal1"/>
        <w:widowControl/>
        <w:bidi w:val="0"/>
        <w:jc w:val="left"/>
        <w:rPr/>
      </w:pPr>
      <w:r>
        <w:rPr/>
        <w:t>Question: “How worried are you about the partition of Kosovo? What kind of signals sends the withdrawal of the staff of the EU from Mitrovic?”</w:t>
      </w:r>
    </w:p>
    <w:p>
      <w:pPr>
        <w:pStyle w:val="Normal1"/>
        <w:widowControl/>
        <w:bidi w:val="0"/>
        <w:jc w:val="left"/>
        <w:rPr/>
      </w:pPr>
      <w:r>
        <w:rPr/>
      </w:r>
    </w:p>
    <w:p>
      <w:pPr>
        <w:pStyle w:val="Normal1"/>
        <w:widowControl/>
        <w:bidi w:val="0"/>
        <w:jc w:val="left"/>
        <w:rPr/>
      </w:pPr>
      <w:r>
        <w:rPr/>
        <w:t>10:45 – 11:33</w:t>
      </w:r>
    </w:p>
    <w:p>
      <w:pPr>
        <w:pStyle w:val="Normal1"/>
        <w:widowControl/>
        <w:bidi w:val="0"/>
        <w:jc w:val="left"/>
        <w:rPr/>
      </w:pPr>
      <w:r>
        <w:rPr/>
      </w:r>
    </w:p>
    <w:p>
      <w:pPr>
        <w:pStyle w:val="Normal1"/>
        <w:widowControl/>
        <w:bidi w:val="0"/>
        <w:jc w:val="left"/>
        <w:rPr/>
      </w:pPr>
      <w:r>
        <w:rPr/>
        <w:t>Solana: “We are not worried in principle; we’ll have to follow the situation in detail and produce the analysis in particular with UNMIC. You know that UNMIC has a responsibility as international presence for the moment, we are beginning to deploy, but still the responsibility is UNMIC, which is there, and KFOR, which is there. I’d like to say that for us, our mission, that was agreed by the member states, is a mission that will cover the whole territory of Kosovo. That’s what I would like to say, no other thing can be said.”</w:t>
      </w:r>
    </w:p>
    <w:p>
      <w:pPr>
        <w:pStyle w:val="Normal1"/>
        <w:widowControl/>
        <w:bidi w:val="0"/>
        <w:jc w:val="left"/>
        <w:rPr/>
      </w:pPr>
      <w:r>
        <w:rPr/>
        <w:t xml:space="preserve"> </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2022-03-02T10:16:12Z</dcterms:modified>
  <cp:revision>5</cp:revision>
  <dc:subject/>
  <dc:title/>
</cp:coreProperties>
</file>